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30451"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：</w:t>
      </w:r>
      <w:bookmarkStart w:id="0" w:name="_GoBack"/>
      <w:bookmarkEnd w:id="0"/>
    </w:p>
    <w:p w14:paraId="6A7A5F39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教育科学学院“一站式”学生社区寝室调宿与申请走读线上办理流程</w:t>
      </w:r>
    </w:p>
    <w:p w14:paraId="0E76A26F">
      <w:pPr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为进一步提升服务效能，切实落实“让数据多跑路、让学生少跑腿”的工作理念，根据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学校</w:t>
      </w:r>
      <w:r>
        <w:rPr>
          <w:rFonts w:ascii="Times New Roman" w:hAnsi="Times New Roman" w:eastAsia="方正仿宋_GBK" w:cs="Times New Roman"/>
          <w:sz w:val="32"/>
          <w:szCs w:val="32"/>
        </w:rPr>
        <w:t>要求，自即日起全面推行寝室调宿与走读申请线上办理机制。</w:t>
      </w:r>
    </w:p>
    <w:p w14:paraId="52FA458E">
      <w:pPr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操作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流程如下</w:t>
      </w:r>
    </w:p>
    <w:p w14:paraId="5038A425">
      <w:pPr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↓↓↓</w:t>
      </w:r>
    </w:p>
    <w:p w14:paraId="74B2945D">
      <w:pPr>
        <w:numPr>
          <w:ilvl w:val="0"/>
          <w:numId w:val="1"/>
        </w:numPr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线上申请前学生本人须提前联系辅导员确认调宿资格，了解相关政策及床位资源情况并填写好相应附件，完成材料核验及签字确认。</w:t>
      </w:r>
    </w:p>
    <w:p w14:paraId="4BF3EC36">
      <w:pPr>
        <w:numPr>
          <w:ilvl w:val="0"/>
          <w:numId w:val="1"/>
        </w:numPr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进入智慧盐师-网上办事大厅-学生住宿调整审批，点击后此选项后进入对应界面，再点击“我要办理”。</w:t>
      </w:r>
    </w:p>
    <w:p w14:paraId="6F1F5DD8">
      <w:pPr>
        <w:numPr>
          <w:ilvl w:val="0"/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31130" cy="2797810"/>
            <wp:effectExtent l="0" t="0" r="11430" b="6350"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1130" cy="279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5B8904F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53990" cy="2799080"/>
            <wp:effectExtent l="0" t="0" r="3810" b="5080"/>
            <wp:docPr id="9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2799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4DD8A17"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点击选择自己需要办理的调整类型</w:t>
      </w:r>
      <w:r>
        <w:drawing>
          <wp:inline distT="0" distB="0" distL="114300" distR="114300">
            <wp:extent cx="5218430" cy="2065020"/>
            <wp:effectExtent l="0" t="0" r="889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843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5AE67"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根据自己的需求选择申请类型，并按要求填写相应信息</w:t>
      </w:r>
    </w:p>
    <w:p w14:paraId="1B6750E3">
      <w:pPr>
        <w:numPr>
          <w:ilvl w:val="0"/>
          <w:numId w:val="2"/>
        </w:numPr>
        <w:ind w:left="210" w:leftChars="0" w:firstLine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申请住宿：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根据要求如实填写相应信息</w:t>
      </w:r>
    </w:p>
    <w:p w14:paraId="166D14F4"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4897120" cy="2457450"/>
            <wp:effectExtent l="0" t="0" r="10160" b="1143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712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62B55">
      <w:pPr>
        <w:numPr>
          <w:ilvl w:val="0"/>
          <w:numId w:val="0"/>
        </w:numPr>
        <w:ind w:leftChars="0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（2）宿舍调整：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如实填写</w:t>
      </w:r>
      <w:r>
        <w:rPr>
          <w:rFonts w:ascii="Times New Roman" w:hAnsi="Times New Roman" w:eastAsia="方正仿宋_GBK" w:cs="Times New Roman"/>
          <w:sz w:val="32"/>
          <w:szCs w:val="32"/>
        </w:rPr>
        <w:t>“宿舍类型”、“腾空床位日期”“本学年是否缴费”、“缴纳金额”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确保无误</w:t>
      </w:r>
      <w:r>
        <w:rPr>
          <w:rFonts w:ascii="Times New Roman" w:hAnsi="Times New Roman" w:eastAsia="方正仿宋_GBK" w:cs="Times New Roman"/>
          <w:sz w:val="32"/>
          <w:szCs w:val="32"/>
        </w:rPr>
        <w:t>，相关信息直接作为后续财务处住宿费收缴和退费工作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凭证。</w:t>
      </w:r>
    </w:p>
    <w:p w14:paraId="48130D5E">
      <w:pPr>
        <w:numPr>
          <w:ilvl w:val="0"/>
          <w:numId w:val="0"/>
        </w:numPr>
        <w:ind w:left="210" w:leftChars="0"/>
        <w:jc w:val="left"/>
      </w:pPr>
      <w:r>
        <w:drawing>
          <wp:inline distT="0" distB="0" distL="114300" distR="114300">
            <wp:extent cx="5264150" cy="3552190"/>
            <wp:effectExtent l="0" t="0" r="8890" b="1397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55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747CB">
      <w:pPr>
        <w:numPr>
          <w:ilvl w:val="0"/>
          <w:numId w:val="0"/>
        </w:numPr>
        <w:ind w:left="210" w:left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与辅导员协商及其他同学同意、确定拟调入宿舍后，如实填写“拟调入宿舍”“宿舍类型”“拟调校区”等项。</w:t>
      </w:r>
    </w:p>
    <w:p w14:paraId="2C9C042C">
      <w:pPr>
        <w:numPr>
          <w:ilvl w:val="0"/>
          <w:numId w:val="0"/>
        </w:numPr>
        <w:ind w:left="210" w:leftChars="0"/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5420" cy="2312035"/>
            <wp:effectExtent l="0" t="0" r="7620" b="4445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31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B2C9F">
      <w:pPr>
        <w:numPr>
          <w:ilvl w:val="0"/>
          <w:numId w:val="0"/>
        </w:numPr>
        <w:ind w:firstLine="320" w:firstLineChars="100"/>
        <w:jc w:val="left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（3）申请走读：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确保申请中“走读期限”“走读地址”等基础信息需完全与纸质申请表保持一致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 w14:paraId="7EB76697">
      <w:pPr>
        <w:numPr>
          <w:ilvl w:val="0"/>
          <w:numId w:val="0"/>
        </w:numPr>
        <w:ind w:leftChars="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drawing>
          <wp:inline distT="0" distB="0" distL="114300" distR="114300">
            <wp:extent cx="5267960" cy="2214245"/>
            <wp:effectExtent l="0" t="0" r="5080" b="10795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34F1">
      <w:pPr>
        <w:numPr>
          <w:ilvl w:val="0"/>
          <w:numId w:val="0"/>
        </w:numPr>
        <w:ind w:left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如实填写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“宿舍类型”、“腾空床位日期”“本学年是否缴费”、“缴纳金额”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确保无误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，相关信息直接作为后续财务处住宿费收缴和退费工作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凭证。</w:t>
      </w:r>
    </w:p>
    <w:p w14:paraId="306CD42C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62880" cy="2968625"/>
            <wp:effectExtent l="0" t="0" r="10160" b="317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96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51646">
      <w:pPr>
        <w:numPr>
          <w:ilvl w:val="0"/>
          <w:numId w:val="0"/>
        </w:numPr>
        <w:ind w:left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按照要求上交相应附件并等待审批，如需向宿管阿姨提供附件材料可在上传附件后在该页面进行“导出”</w:t>
      </w:r>
    </w:p>
    <w:p w14:paraId="53F1FA18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67325" cy="2436495"/>
            <wp:effectExtent l="0" t="0" r="5715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F9623">
      <w:pPr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5、填写完相应资料并提交申请后，等待院级及校级审批，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审批通过者系统自动生成同意流程图，未通过者将退回申请。</w:t>
      </w:r>
    </w:p>
    <w:p w14:paraId="069F6EB1">
      <w:pPr>
        <w:numPr>
          <w:ilvl w:val="0"/>
          <w:numId w:val="0"/>
        </w:numPr>
        <w:ind w:leftChars="0"/>
        <w:jc w:val="left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</w:p>
    <w:p w14:paraId="2E5DE7B6">
      <w:pPr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注：</w:t>
      </w:r>
    </w:p>
    <w:p w14:paraId="07A9043B">
      <w:pPr>
        <w:spacing w:line="580" w:lineRule="exact"/>
        <w:ind w:left="420" w:leftChars="200" w:firstLine="579" w:firstLineChars="181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1、相</w:t>
      </w:r>
      <w:r>
        <w:rPr>
          <w:rFonts w:ascii="Times New Roman" w:hAnsi="Times New Roman" w:eastAsia="方正仿宋_GBK" w:cs="Times New Roman"/>
          <w:sz w:val="32"/>
          <w:szCs w:val="32"/>
        </w:rPr>
        <w:t>关材料以线上系统要求为准：</w:t>
      </w:r>
    </w:p>
    <w:p w14:paraId="62EAF378">
      <w:pPr>
        <w:spacing w:line="580" w:lineRule="exact"/>
        <w:ind w:firstLine="1280" w:firstLineChars="4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①</w:t>
      </w:r>
      <w:r>
        <w:rPr>
          <w:rFonts w:ascii="Times New Roman" w:hAnsi="Times New Roman" w:eastAsia="方正仿宋_GBK" w:cs="Times New Roman"/>
          <w:sz w:val="32"/>
          <w:szCs w:val="32"/>
        </w:rPr>
        <w:t>经签字的申请表扫描件</w:t>
      </w:r>
    </w:p>
    <w:p w14:paraId="5C4CA0EF">
      <w:pPr>
        <w:spacing w:line="580" w:lineRule="exact"/>
        <w:ind w:firstLine="1280" w:firstLineChars="4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②</w:t>
      </w:r>
      <w:r>
        <w:rPr>
          <w:rFonts w:ascii="Times New Roman" w:hAnsi="Times New Roman" w:eastAsia="方正仿宋_GBK" w:cs="Times New Roman"/>
          <w:sz w:val="32"/>
          <w:szCs w:val="32"/>
        </w:rPr>
        <w:t>相关证明文件电子版</w:t>
      </w:r>
    </w:p>
    <w:p w14:paraId="74D47F05">
      <w:pPr>
        <w:spacing w:line="580" w:lineRule="exact"/>
        <w:ind w:firstLine="1280" w:firstLineChars="4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③</w:t>
      </w:r>
      <w:r>
        <w:rPr>
          <w:rFonts w:ascii="Times New Roman" w:hAnsi="Times New Roman" w:eastAsia="方正仿宋_GBK" w:cs="Times New Roman"/>
          <w:sz w:val="32"/>
          <w:szCs w:val="32"/>
        </w:rPr>
        <w:t>责任告知书签署文件</w:t>
      </w:r>
    </w:p>
    <w:p w14:paraId="164C9C74">
      <w:pPr>
        <w:spacing w:line="580" w:lineRule="exact"/>
        <w:ind w:firstLine="1280" w:firstLineChars="4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……</w:t>
      </w:r>
    </w:p>
    <w:p w14:paraId="492400A7">
      <w:pPr>
        <w:numPr>
          <w:ilvl w:val="0"/>
          <w:numId w:val="3"/>
        </w:numPr>
        <w:spacing w:line="580" w:lineRule="exact"/>
        <w:ind w:left="481" w:leftChars="229" w:firstLine="528" w:firstLineChars="165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“宿舍类型”、“腾空床位日期”“本学年是否缴费”、“缴纳金额”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拟调入宿舍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等信息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直接作为后续财务处住宿费收缴和退费工作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凭证，必须如实填写。</w:t>
      </w:r>
    </w:p>
    <w:p w14:paraId="7821CAE8">
      <w:pPr>
        <w:numPr>
          <w:ilvl w:val="0"/>
          <w:numId w:val="3"/>
        </w:numPr>
        <w:spacing w:line="580" w:lineRule="exact"/>
        <w:ind w:left="481" w:leftChars="229" w:firstLine="528" w:firstLineChars="165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线上申请须提前联系辅导员确认，了解相关政策及床位资源情况，经辅导员初步同意并填写好纸质材料后经核验签字再进行。</w:t>
      </w:r>
    </w:p>
    <w:p w14:paraId="11F490A9">
      <w:pPr>
        <w:spacing w:line="580" w:lineRule="exact"/>
        <w:ind w:left="481" w:leftChars="229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如有疑问，请及时联系各班辅导员或学院学生工作办公室（主楼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11楼1106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办公室）。</w:t>
      </w:r>
    </w:p>
    <w:p w14:paraId="21BCF04E">
      <w:pPr>
        <w:numPr>
          <w:ilvl w:val="0"/>
          <w:numId w:val="0"/>
        </w:numPr>
        <w:ind w:leftChars="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6570FF"/>
    <w:multiLevelType w:val="singleLevel"/>
    <w:tmpl w:val="986570F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1E4CF9E"/>
    <w:multiLevelType w:val="singleLevel"/>
    <w:tmpl w:val="A1E4CF9E"/>
    <w:lvl w:ilvl="0" w:tentative="0">
      <w:start w:val="2"/>
      <w:numFmt w:val="decimal"/>
      <w:suff w:val="nothing"/>
      <w:lvlText w:val="%1、"/>
      <w:lvlJc w:val="left"/>
      <w:pPr>
        <w:ind w:left="480" w:leftChars="0" w:firstLine="0" w:firstLineChars="0"/>
      </w:pPr>
      <w:rPr>
        <w:rFonts w:hint="default" w:ascii="Times New Roman" w:hAnsi="Times New Roman" w:cs="Times New Roman"/>
      </w:rPr>
    </w:lvl>
  </w:abstractNum>
  <w:abstractNum w:abstractNumId="2">
    <w:nsid w:val="454B611E"/>
    <w:multiLevelType w:val="singleLevel"/>
    <w:tmpl w:val="454B611E"/>
    <w:lvl w:ilvl="0" w:tentative="0">
      <w:start w:val="1"/>
      <w:numFmt w:val="decimal"/>
      <w:suff w:val="nothing"/>
      <w:lvlText w:val="（%1）"/>
      <w:lvlJc w:val="left"/>
      <w:pPr>
        <w:ind w:left="210"/>
      </w:pPr>
      <w:rPr>
        <w:rFonts w:hint="default" w:ascii="方正黑体_GBK" w:hAnsi="方正黑体_GBK" w:eastAsia="方正黑体_GBK" w:cs="方正黑体_GBK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44FAE"/>
    <w:rsid w:val="0123584C"/>
    <w:rsid w:val="05006508"/>
    <w:rsid w:val="076F3599"/>
    <w:rsid w:val="10B305F8"/>
    <w:rsid w:val="126F388E"/>
    <w:rsid w:val="28AE1D85"/>
    <w:rsid w:val="2B7C5D3F"/>
    <w:rsid w:val="37270EEB"/>
    <w:rsid w:val="413704D2"/>
    <w:rsid w:val="540D6216"/>
    <w:rsid w:val="57C44FAE"/>
    <w:rsid w:val="691B7DA8"/>
    <w:rsid w:val="7700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818</Words>
  <Characters>824</Characters>
  <Lines>0</Lines>
  <Paragraphs>0</Paragraphs>
  <TotalTime>1</TotalTime>
  <ScaleCrop>false</ScaleCrop>
  <LinksUpToDate>false</LinksUpToDate>
  <CharactersWithSpaces>827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2025-05-11T12:22:00Z</dcterms:created>
  <dc:creator>Gorgeous.</dc:creator>
  <cp:lastModifiedBy>Gorgeous.</cp:lastModifiedBy>
  <dcterms:modified xsi:type="dcterms:W3CDTF">2025-05-15T03:17:46Z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E5436D147A8B4E8185BC34ACB91ED2B5_13</vt:lpwstr>
  </property>
  <property fmtid="{D5CDD505-2E9C-101B-9397-08002B2CF9AE}" pid="4" name="KSOTemplateDocerSaveRecord">
    <vt:lpwstr>eyJoZGlkIjoiNmY1M2JhZmU2ZTYyNTI0NTU4ZWQyZjRkNjA5OTc4YzIiLCJ1c2VySWQiOiI3Mzc3Nzg0MjgifQ==</vt:lpwstr>
  </property>
</Properties>
</file>